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EFF" w:rsidRPr="002C5D9C" w:rsidRDefault="00425EFF" w:rsidP="00425EFF">
      <w:pPr>
        <w:rPr>
          <w:rFonts w:asciiTheme="majorHAnsi" w:hAnsiTheme="majorHAnsi"/>
          <w:b/>
          <w:bCs/>
          <w:sz w:val="36"/>
          <w:szCs w:val="36"/>
          <w:u w:val="single"/>
        </w:rPr>
      </w:pPr>
      <w:r w:rsidRPr="002C5D9C">
        <w:rPr>
          <w:rFonts w:asciiTheme="majorHAnsi" w:hAnsiTheme="majorHAnsi"/>
          <w:b/>
          <w:bCs/>
          <w:sz w:val="36"/>
          <w:szCs w:val="36"/>
          <w:u w:val="single"/>
        </w:rPr>
        <w:t>Séance 2</w:t>
      </w:r>
      <w:r w:rsidR="00035548">
        <w:rPr>
          <w:rFonts w:asciiTheme="majorHAnsi" w:hAnsiTheme="majorHAnsi"/>
          <w:b/>
          <w:bCs/>
          <w:sz w:val="36"/>
          <w:szCs w:val="36"/>
          <w:u w:val="single"/>
        </w:rPr>
        <w:t xml:space="preserve">  (Classe de 203)</w:t>
      </w:r>
    </w:p>
    <w:p w:rsidR="00425EFF" w:rsidRPr="002C5D9C" w:rsidRDefault="00425EFF" w:rsidP="00425EFF">
      <w:pPr>
        <w:rPr>
          <w:rFonts w:asciiTheme="majorHAnsi" w:hAnsiTheme="majorHAnsi"/>
          <w:b/>
          <w:bCs/>
          <w:sz w:val="36"/>
          <w:szCs w:val="36"/>
          <w:u w:val="single"/>
        </w:rPr>
      </w:pPr>
    </w:p>
    <w:p w:rsidR="00425EFF" w:rsidRPr="002C5D9C" w:rsidRDefault="00425EFF" w:rsidP="00425EFF">
      <w:pPr>
        <w:rPr>
          <w:rFonts w:asciiTheme="majorHAnsi" w:hAnsiTheme="majorHAnsi"/>
          <w:sz w:val="36"/>
          <w:szCs w:val="36"/>
        </w:rPr>
      </w:pPr>
      <w:r w:rsidRPr="002C5D9C">
        <w:rPr>
          <w:rFonts w:asciiTheme="majorHAnsi" w:hAnsiTheme="majorHAnsi"/>
          <w:sz w:val="36"/>
          <w:szCs w:val="36"/>
        </w:rPr>
        <w:t>Voici les réponses que nous avons :</w:t>
      </w:r>
    </w:p>
    <w:p w:rsidR="00425EFF" w:rsidRPr="002C5D9C" w:rsidRDefault="00425EFF" w:rsidP="00425EFF">
      <w:pPr>
        <w:rPr>
          <w:rFonts w:asciiTheme="majorHAnsi" w:hAnsiTheme="majorHAnsi"/>
          <w:sz w:val="36"/>
          <w:szCs w:val="36"/>
        </w:rPr>
      </w:pPr>
    </w:p>
    <w:p w:rsidR="002C5D9C" w:rsidRDefault="00425EFF" w:rsidP="00425EFF">
      <w:pPr>
        <w:pStyle w:val="Paragraphedeliste"/>
        <w:numPr>
          <w:ilvl w:val="0"/>
          <w:numId w:val="13"/>
        </w:numPr>
        <w:rPr>
          <w:rFonts w:asciiTheme="majorHAnsi" w:hAnsiTheme="majorHAnsi"/>
          <w:sz w:val="36"/>
          <w:szCs w:val="36"/>
        </w:rPr>
      </w:pPr>
      <w:r w:rsidRPr="002C5D9C">
        <w:rPr>
          <w:rFonts w:asciiTheme="majorHAnsi" w:hAnsiTheme="majorHAnsi"/>
          <w:sz w:val="36"/>
          <w:szCs w:val="36"/>
        </w:rPr>
        <w:t>Combien d’accouplements ont lieu chaque année</w:t>
      </w:r>
      <w:r w:rsidR="002C5D9C">
        <w:rPr>
          <w:rFonts w:asciiTheme="majorHAnsi" w:hAnsiTheme="majorHAnsi"/>
          <w:sz w:val="36"/>
          <w:szCs w:val="36"/>
        </w:rPr>
        <w:t> ?Et l</w:t>
      </w:r>
      <w:r w:rsidR="002C5D9C" w:rsidRPr="002C5D9C">
        <w:rPr>
          <w:rFonts w:asciiTheme="majorHAnsi" w:hAnsiTheme="majorHAnsi"/>
          <w:sz w:val="36"/>
          <w:szCs w:val="36"/>
        </w:rPr>
        <w:t>a manière de se reproduire</w:t>
      </w:r>
      <w:r w:rsidR="002C5D9C">
        <w:rPr>
          <w:rFonts w:asciiTheme="majorHAnsi" w:hAnsiTheme="majorHAnsi"/>
          <w:sz w:val="36"/>
          <w:szCs w:val="36"/>
        </w:rPr>
        <w:t> ?</w:t>
      </w:r>
    </w:p>
    <w:p w:rsidR="00425EFF" w:rsidRPr="002C5D9C" w:rsidRDefault="002C5D9C" w:rsidP="002C5D9C">
      <w:pPr>
        <w:pStyle w:val="Paragraphedeliste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L</w:t>
      </w:r>
      <w:r w:rsidRPr="002C5D9C">
        <w:rPr>
          <w:rFonts w:asciiTheme="majorHAnsi" w:hAnsiTheme="majorHAnsi"/>
          <w:sz w:val="36"/>
          <w:szCs w:val="36"/>
        </w:rPr>
        <w:t xml:space="preserve">’énoncé nous indique que les femelles pondent une fois par an à partir de leur 2 ans. Le lieu où elle préfère se reproduire ne </w:t>
      </w:r>
      <w:r>
        <w:rPr>
          <w:rFonts w:asciiTheme="majorHAnsi" w:hAnsiTheme="majorHAnsi"/>
          <w:sz w:val="36"/>
          <w:szCs w:val="36"/>
        </w:rPr>
        <w:t xml:space="preserve">nous </w:t>
      </w:r>
      <w:r w:rsidRPr="002C5D9C">
        <w:rPr>
          <w:rFonts w:asciiTheme="majorHAnsi" w:hAnsiTheme="majorHAnsi"/>
          <w:sz w:val="36"/>
          <w:szCs w:val="36"/>
        </w:rPr>
        <w:t>semble pas important pour répondre au problème.</w:t>
      </w:r>
      <w:r>
        <w:rPr>
          <w:rFonts w:asciiTheme="majorHAnsi" w:hAnsiTheme="majorHAnsi"/>
          <w:sz w:val="36"/>
          <w:szCs w:val="36"/>
        </w:rPr>
        <w:t xml:space="preserve"> La question des âges des truites pour les accouplements ne nous semble pas une question dont la réponse nous fasse avancer sur le problème. </w:t>
      </w:r>
    </w:p>
    <w:p w:rsidR="00425EFF" w:rsidRPr="002C5D9C" w:rsidRDefault="00425EFF" w:rsidP="00425EFF">
      <w:pPr>
        <w:rPr>
          <w:rFonts w:asciiTheme="majorHAnsi" w:hAnsiTheme="majorHAnsi"/>
          <w:sz w:val="36"/>
          <w:szCs w:val="36"/>
        </w:rPr>
      </w:pPr>
    </w:p>
    <w:p w:rsidR="002C5D9C" w:rsidRDefault="00425EFF" w:rsidP="00425EFF">
      <w:pPr>
        <w:pStyle w:val="Paragraphedeliste"/>
        <w:numPr>
          <w:ilvl w:val="0"/>
          <w:numId w:val="13"/>
        </w:numPr>
        <w:rPr>
          <w:rFonts w:asciiTheme="majorHAnsi" w:hAnsiTheme="majorHAnsi"/>
          <w:sz w:val="36"/>
          <w:szCs w:val="36"/>
        </w:rPr>
      </w:pPr>
      <w:r w:rsidRPr="002C5D9C">
        <w:rPr>
          <w:rFonts w:asciiTheme="majorHAnsi" w:hAnsiTheme="majorHAnsi"/>
          <w:sz w:val="36"/>
          <w:szCs w:val="36"/>
        </w:rPr>
        <w:t xml:space="preserve">Qu’est-ce que la truite mange ? </w:t>
      </w:r>
      <w:r w:rsidR="002C5D9C" w:rsidRPr="002C5D9C">
        <w:rPr>
          <w:rFonts w:asciiTheme="majorHAnsi" w:hAnsiTheme="majorHAnsi"/>
          <w:sz w:val="36"/>
          <w:szCs w:val="36"/>
        </w:rPr>
        <w:t>O</w:t>
      </w:r>
      <w:r w:rsidRPr="002C5D9C">
        <w:rPr>
          <w:rFonts w:asciiTheme="majorHAnsi" w:hAnsiTheme="majorHAnsi"/>
          <w:sz w:val="36"/>
          <w:szCs w:val="36"/>
        </w:rPr>
        <w:t xml:space="preserve">n n’a pas besoin de réponse </w:t>
      </w:r>
      <w:r w:rsidR="002C5D9C" w:rsidRPr="002C5D9C">
        <w:rPr>
          <w:rFonts w:asciiTheme="majorHAnsi" w:hAnsiTheme="majorHAnsi"/>
          <w:sz w:val="36"/>
          <w:szCs w:val="36"/>
        </w:rPr>
        <w:t>plus précise que ce qui est noté dans l’énoncé : « l’écosystème de la rivière Kamo peut nourrir un maximum de 10 000 truites de plus d’unan.</w:t>
      </w:r>
      <w:r w:rsidR="002C5D9C">
        <w:rPr>
          <w:rFonts w:asciiTheme="majorHAnsi" w:hAnsiTheme="majorHAnsi"/>
          <w:sz w:val="36"/>
          <w:szCs w:val="36"/>
        </w:rPr>
        <w:t> »</w:t>
      </w:r>
    </w:p>
    <w:p w:rsidR="00425EFF" w:rsidRPr="002C5D9C" w:rsidRDefault="00425EFF" w:rsidP="00425EFF">
      <w:pPr>
        <w:rPr>
          <w:rFonts w:asciiTheme="majorHAnsi" w:hAnsiTheme="majorHAnsi"/>
          <w:sz w:val="36"/>
          <w:szCs w:val="36"/>
        </w:rPr>
      </w:pPr>
    </w:p>
    <w:p w:rsidR="00425EFF" w:rsidRPr="002C5D9C" w:rsidRDefault="00425EFF" w:rsidP="00425EFF">
      <w:pPr>
        <w:rPr>
          <w:rFonts w:asciiTheme="majorHAnsi" w:hAnsiTheme="majorHAnsi"/>
          <w:sz w:val="36"/>
          <w:szCs w:val="36"/>
        </w:rPr>
      </w:pPr>
      <w:r w:rsidRPr="002C5D9C">
        <w:rPr>
          <w:rFonts w:asciiTheme="majorHAnsi" w:hAnsiTheme="majorHAnsi"/>
          <w:sz w:val="36"/>
          <w:szCs w:val="36"/>
        </w:rPr>
        <w:t xml:space="preserve">Qu’est-ce qu’un quota ? </w:t>
      </w:r>
    </w:p>
    <w:p w:rsidR="00425EFF" w:rsidRDefault="00425EFF" w:rsidP="00425EFF">
      <w:pPr>
        <w:rPr>
          <w:rFonts w:asciiTheme="majorHAnsi" w:hAnsiTheme="majorHAnsi"/>
          <w:sz w:val="36"/>
          <w:szCs w:val="36"/>
        </w:rPr>
      </w:pPr>
      <w:r w:rsidRPr="002C5D9C">
        <w:rPr>
          <w:rFonts w:asciiTheme="majorHAnsi" w:hAnsiTheme="majorHAnsi"/>
          <w:sz w:val="36"/>
          <w:szCs w:val="36"/>
        </w:rPr>
        <w:t xml:space="preserve">Définition trouvée : </w:t>
      </w:r>
      <w:r w:rsidR="002C5D9C">
        <w:rPr>
          <w:rFonts w:asciiTheme="majorHAnsi" w:hAnsiTheme="majorHAnsi"/>
          <w:sz w:val="36"/>
          <w:szCs w:val="36"/>
        </w:rPr>
        <w:t>Le quota est une proportion maximale déterminée pouvant être imposée ou autorisée pour réguler (ici) la pêche aux truites.</w:t>
      </w: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</w:p>
    <w:p w:rsidR="00035548" w:rsidRDefault="00035548" w:rsidP="00425EFF">
      <w:pPr>
        <w:rPr>
          <w:rFonts w:asciiTheme="majorHAnsi" w:hAnsiTheme="majorHAnsi"/>
          <w:sz w:val="36"/>
          <w:szCs w:val="36"/>
        </w:rPr>
      </w:pPr>
    </w:p>
    <w:p w:rsidR="00035548" w:rsidRPr="00035548" w:rsidRDefault="00035548" w:rsidP="00425EFF">
      <w:pPr>
        <w:rPr>
          <w:rFonts w:asciiTheme="majorHAnsi" w:hAnsiTheme="majorHAnsi"/>
          <w:b/>
          <w:sz w:val="36"/>
          <w:szCs w:val="36"/>
          <w:u w:val="single"/>
        </w:rPr>
      </w:pPr>
      <w:r w:rsidRPr="00035548">
        <w:rPr>
          <w:rFonts w:asciiTheme="majorHAnsi" w:hAnsiTheme="majorHAnsi"/>
          <w:b/>
          <w:sz w:val="36"/>
          <w:szCs w:val="36"/>
          <w:u w:val="single"/>
        </w:rPr>
        <w:t>D’autres informations qui nous ont paru pertinentes :</w:t>
      </w: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La durée de vie des truites : 4 à 6 ans</w:t>
      </w: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Les truites d’âges différents peuvent se reproduire.</w:t>
      </w: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Pas d’âge maximum de reproduction</w:t>
      </w: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La pêche n’est autorisée que de mars à septembre</w:t>
      </w:r>
    </w:p>
    <w:p w:rsidR="002C5D9C" w:rsidRDefault="002C5D9C" w:rsidP="00425EFF">
      <w:pPr>
        <w:rPr>
          <w:rFonts w:asciiTheme="majorHAnsi" w:hAnsiTheme="majorHAnsi"/>
          <w:sz w:val="36"/>
          <w:szCs w:val="36"/>
        </w:rPr>
      </w:pPr>
    </w:p>
    <w:p w:rsidR="002C5D9C" w:rsidRDefault="00B640F6" w:rsidP="00425EFF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Elles se reproduisent de décembre à février</w:t>
      </w:r>
    </w:p>
    <w:p w:rsidR="00B640F6" w:rsidRDefault="00B640F6" w:rsidP="00425EFF">
      <w:pPr>
        <w:rPr>
          <w:rFonts w:asciiTheme="majorHAnsi" w:hAnsiTheme="majorHAnsi"/>
          <w:sz w:val="36"/>
          <w:szCs w:val="36"/>
        </w:rPr>
      </w:pPr>
    </w:p>
    <w:p w:rsidR="00425EFF" w:rsidRPr="00425EFF" w:rsidRDefault="00B640F6" w:rsidP="00425EFF">
      <w:r>
        <w:rPr>
          <w:rFonts w:asciiTheme="majorHAnsi" w:hAnsiTheme="majorHAnsi"/>
          <w:sz w:val="36"/>
          <w:szCs w:val="36"/>
        </w:rPr>
        <w:t xml:space="preserve">La législation autorise la pêche d’une truite seulement si elle s’est reproduite une fois au moins. </w:t>
      </w:r>
    </w:p>
    <w:sectPr w:rsidR="00425EFF" w:rsidRPr="00425EFF" w:rsidSect="003E2D25">
      <w:type w:val="continuous"/>
      <w:pgSz w:w="11906" w:h="16838"/>
      <w:pgMar w:top="567" w:right="142" w:bottom="567" w:left="284" w:header="0" w:footer="0" w:gutter="0"/>
      <w:cols w:space="709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B7341"/>
    <w:multiLevelType w:val="hybridMultilevel"/>
    <w:tmpl w:val="BBDEE60C"/>
    <w:lvl w:ilvl="0" w:tplc="A976993E">
      <w:start w:val="1"/>
      <w:numFmt w:val="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8D4BAE"/>
    <w:multiLevelType w:val="hybridMultilevel"/>
    <w:tmpl w:val="35BA7AA8"/>
    <w:lvl w:ilvl="0" w:tplc="A976993E">
      <w:start w:val="1"/>
      <w:numFmt w:val="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0F0AEF"/>
    <w:multiLevelType w:val="hybridMultilevel"/>
    <w:tmpl w:val="2D8CBF16"/>
    <w:lvl w:ilvl="0" w:tplc="A976993E">
      <w:start w:val="1"/>
      <w:numFmt w:val="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291D11"/>
    <w:multiLevelType w:val="singleLevel"/>
    <w:tmpl w:val="31DC493A"/>
    <w:lvl w:ilvl="0">
      <w:start w:val="1"/>
      <w:numFmt w:val="bullet"/>
      <w:lvlText w:val="*"/>
      <w:lvlJc w:val="left"/>
      <w:pPr>
        <w:tabs>
          <w:tab w:val="num" w:pos="530"/>
        </w:tabs>
        <w:ind w:left="0" w:firstLine="170"/>
      </w:pPr>
      <w:rPr>
        <w:rFonts w:ascii="Times New Roman" w:hAnsi="Times New Roman" w:hint="default"/>
      </w:rPr>
    </w:lvl>
  </w:abstractNum>
  <w:abstractNum w:abstractNumId="4">
    <w:nsid w:val="287A153A"/>
    <w:multiLevelType w:val="hybridMultilevel"/>
    <w:tmpl w:val="32C2C59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A7FB5"/>
    <w:multiLevelType w:val="hybridMultilevel"/>
    <w:tmpl w:val="5CEE7416"/>
    <w:lvl w:ilvl="0" w:tplc="390A84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DD6983"/>
    <w:multiLevelType w:val="hybridMultilevel"/>
    <w:tmpl w:val="5276DBEC"/>
    <w:lvl w:ilvl="0" w:tplc="040C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9C71B3"/>
    <w:multiLevelType w:val="hybridMultilevel"/>
    <w:tmpl w:val="585C571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814C5F"/>
    <w:multiLevelType w:val="hybridMultilevel"/>
    <w:tmpl w:val="53AC5080"/>
    <w:lvl w:ilvl="0" w:tplc="040C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9">
    <w:nsid w:val="5DFE114F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E8C6237"/>
    <w:multiLevelType w:val="hybridMultilevel"/>
    <w:tmpl w:val="021C5B54"/>
    <w:lvl w:ilvl="0" w:tplc="040C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24945D3"/>
    <w:multiLevelType w:val="hybridMultilevel"/>
    <w:tmpl w:val="200A6B2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5147A4"/>
    <w:multiLevelType w:val="hybridMultilevel"/>
    <w:tmpl w:val="219252B2"/>
    <w:lvl w:ilvl="0" w:tplc="6F044B0E">
      <w:start w:val="1"/>
      <w:numFmt w:val="bullet"/>
      <w:lvlText w:val=""/>
      <w:lvlJc w:val="left"/>
      <w:pPr>
        <w:tabs>
          <w:tab w:val="num" w:pos="396"/>
        </w:tabs>
        <w:ind w:left="34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326"/>
        </w:tabs>
        <w:ind w:left="13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46"/>
        </w:tabs>
        <w:ind w:left="20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66"/>
        </w:tabs>
        <w:ind w:left="27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86"/>
        </w:tabs>
        <w:ind w:left="34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206"/>
        </w:tabs>
        <w:ind w:left="42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926"/>
        </w:tabs>
        <w:ind w:left="49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46"/>
        </w:tabs>
        <w:ind w:left="56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66"/>
        </w:tabs>
        <w:ind w:left="636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7"/>
  </w:num>
  <w:num w:numId="9">
    <w:abstractNumId w:val="4"/>
  </w:num>
  <w:num w:numId="10">
    <w:abstractNumId w:val="10"/>
  </w:num>
  <w:num w:numId="11">
    <w:abstractNumId w:val="6"/>
  </w:num>
  <w:num w:numId="12">
    <w:abstractNumId w:val="8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D547C"/>
    <w:rsid w:val="00001694"/>
    <w:rsid w:val="000253D3"/>
    <w:rsid w:val="00035548"/>
    <w:rsid w:val="00055C16"/>
    <w:rsid w:val="00066331"/>
    <w:rsid w:val="0008190C"/>
    <w:rsid w:val="000A0AC7"/>
    <w:rsid w:val="000A5881"/>
    <w:rsid w:val="000B2F17"/>
    <w:rsid w:val="000D547C"/>
    <w:rsid w:val="000F448B"/>
    <w:rsid w:val="0012361E"/>
    <w:rsid w:val="002C5D9C"/>
    <w:rsid w:val="00314271"/>
    <w:rsid w:val="00356057"/>
    <w:rsid w:val="00382CCD"/>
    <w:rsid w:val="003A6124"/>
    <w:rsid w:val="003A7FE6"/>
    <w:rsid w:val="003E0384"/>
    <w:rsid w:val="003E2D25"/>
    <w:rsid w:val="00425EFF"/>
    <w:rsid w:val="0043098E"/>
    <w:rsid w:val="00447BB2"/>
    <w:rsid w:val="004928D6"/>
    <w:rsid w:val="00492A6C"/>
    <w:rsid w:val="00494DE8"/>
    <w:rsid w:val="00535DC2"/>
    <w:rsid w:val="005844E6"/>
    <w:rsid w:val="00613587"/>
    <w:rsid w:val="00635AF9"/>
    <w:rsid w:val="006470F2"/>
    <w:rsid w:val="0065744A"/>
    <w:rsid w:val="00701FC2"/>
    <w:rsid w:val="00763FFC"/>
    <w:rsid w:val="007745BC"/>
    <w:rsid w:val="00790F93"/>
    <w:rsid w:val="007D23F0"/>
    <w:rsid w:val="007F2A27"/>
    <w:rsid w:val="00803860"/>
    <w:rsid w:val="00805864"/>
    <w:rsid w:val="00822A22"/>
    <w:rsid w:val="00884AF7"/>
    <w:rsid w:val="008D1CC7"/>
    <w:rsid w:val="00A53240"/>
    <w:rsid w:val="00A6120E"/>
    <w:rsid w:val="00AB7DF4"/>
    <w:rsid w:val="00AE120C"/>
    <w:rsid w:val="00B3609F"/>
    <w:rsid w:val="00B62CE9"/>
    <w:rsid w:val="00B640F6"/>
    <w:rsid w:val="00B961F4"/>
    <w:rsid w:val="00BA1D39"/>
    <w:rsid w:val="00BD6F1B"/>
    <w:rsid w:val="00BF3E55"/>
    <w:rsid w:val="00C06DF9"/>
    <w:rsid w:val="00C17A12"/>
    <w:rsid w:val="00CD0B3F"/>
    <w:rsid w:val="00D12B1E"/>
    <w:rsid w:val="00D73FF3"/>
    <w:rsid w:val="00D821E5"/>
    <w:rsid w:val="00DD58FF"/>
    <w:rsid w:val="00DE79D6"/>
    <w:rsid w:val="00E34331"/>
    <w:rsid w:val="00E36D2D"/>
    <w:rsid w:val="00EA0D2A"/>
    <w:rsid w:val="00EB662F"/>
    <w:rsid w:val="00ED73A6"/>
    <w:rsid w:val="00F31E0A"/>
    <w:rsid w:val="00F47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A6C"/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819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3098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2361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2361E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D12B1E"/>
    <w:rPr>
      <w:color w:val="808080"/>
    </w:rPr>
  </w:style>
  <w:style w:type="character" w:styleId="lev">
    <w:name w:val="Strong"/>
    <w:basedOn w:val="Policepardfaut"/>
    <w:uiPriority w:val="22"/>
    <w:qFormat/>
    <w:rsid w:val="00C17A12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C17A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2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2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PROBABILITES</vt:lpstr>
    </vt:vector>
  </TitlesOfParts>
  <Company>Dell Computer Corporation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PROBABILITES</dc:title>
  <dc:creator>delphine.therez</dc:creator>
  <cp:lastModifiedBy>Admin</cp:lastModifiedBy>
  <cp:revision>4</cp:revision>
  <cp:lastPrinted>2018-05-07T08:31:00Z</cp:lastPrinted>
  <dcterms:created xsi:type="dcterms:W3CDTF">2025-01-24T15:49:00Z</dcterms:created>
  <dcterms:modified xsi:type="dcterms:W3CDTF">2025-01-25T01:44:00Z</dcterms:modified>
</cp:coreProperties>
</file>