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597F5" w14:textId="5FCFB3EC" w:rsidR="00D35202" w:rsidRPr="00324A65" w:rsidRDefault="002F2550" w:rsidP="00B021AA">
      <w:pPr>
        <w:jc w:val="center"/>
        <w:rPr>
          <w:rFonts w:ascii="LM Roman 12" w:hAnsi="LM Roman 12" w:cs="Times New Roman"/>
          <w:b/>
          <w:bCs/>
          <w:sz w:val="28"/>
        </w:rPr>
      </w:pPr>
      <w:r w:rsidRPr="00324A65">
        <w:rPr>
          <w:rFonts w:ascii="LM Roman 12" w:hAnsi="LM Roman 12" w:cs="Times New Roman"/>
          <w:b/>
          <w:bCs/>
          <w:sz w:val="28"/>
        </w:rPr>
        <w:t>Présentation de la classe de Terminale STi2D 4</w:t>
      </w:r>
    </w:p>
    <w:p w14:paraId="3E365A86" w14:textId="463B8ED6" w:rsidR="002F2550" w:rsidRPr="009076A5" w:rsidRDefault="002F2550">
      <w:pPr>
        <w:rPr>
          <w:rFonts w:ascii="LM Roman 12" w:hAnsi="LM Roman 12" w:cs="Times New Roman"/>
          <w:sz w:val="24"/>
        </w:rPr>
      </w:pPr>
    </w:p>
    <w:p w14:paraId="75E37E82" w14:textId="7B6692C8" w:rsidR="002F2550" w:rsidRPr="009076A5" w:rsidRDefault="00B021AA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Nous sommes la classe de terminale STi2D 4 du lycée polyvalent Jean PERRIN à Marseille.</w:t>
      </w:r>
    </w:p>
    <w:p w14:paraId="6D248D59" w14:textId="26E5659A" w:rsidR="00B021AA" w:rsidRPr="009076A5" w:rsidRDefault="00B021AA">
      <w:pPr>
        <w:rPr>
          <w:rFonts w:ascii="LM Roman 12" w:hAnsi="LM Roman 12" w:cs="Times New Roman"/>
          <w:sz w:val="24"/>
        </w:rPr>
        <w:sectPr w:rsidR="00B021AA" w:rsidRPr="009076A5" w:rsidSect="009076A5">
          <w:pgSz w:w="11906" w:h="16838"/>
          <w:pgMar w:top="567" w:right="1417" w:bottom="1417" w:left="1417" w:header="708" w:footer="708" w:gutter="0"/>
          <w:cols w:space="708"/>
          <w:docGrid w:linePitch="360"/>
        </w:sectPr>
      </w:pPr>
      <w:r w:rsidRPr="009076A5">
        <w:rPr>
          <w:rFonts w:ascii="LM Roman 12" w:hAnsi="LM Roman 12" w:cs="Times New Roman"/>
          <w:sz w:val="24"/>
        </w:rPr>
        <w:t>Nous sommes 24 élèves avec les spécialités suivantes :</w:t>
      </w:r>
      <w:r w:rsidR="009D18E9" w:rsidRPr="009076A5">
        <w:rPr>
          <w:rFonts w:ascii="LM Roman 12" w:hAnsi="LM Roman 12" w:cs="Times New Roman"/>
          <w:sz w:val="24"/>
        </w:rPr>
        <w:t xml:space="preserve"> SIN, ITEC et AC</w:t>
      </w:r>
      <w:r w:rsidR="00D96920" w:rsidRPr="009076A5">
        <w:rPr>
          <w:rStyle w:val="Appelnotedebasdep"/>
          <w:rFonts w:ascii="LM Roman 12" w:hAnsi="LM Roman 12" w:cs="Times New Roman"/>
          <w:sz w:val="24"/>
        </w:rPr>
        <w:footnoteReference w:id="1"/>
      </w:r>
    </w:p>
    <w:p w14:paraId="4038F16C" w14:textId="77777777" w:rsidR="00B021AA" w:rsidRPr="009076A5" w:rsidRDefault="00B021AA" w:rsidP="009076A5">
      <w:pPr>
        <w:rPr>
          <w:rFonts w:ascii="LM Roman 12" w:hAnsi="LM Roman 12" w:cs="Times New Roman"/>
          <w:sz w:val="24"/>
        </w:rPr>
        <w:sectPr w:rsidR="00B021AA" w:rsidRPr="009076A5" w:rsidSect="00324A65">
          <w:pgSz w:w="16838" w:h="11906" w:orient="landscape"/>
          <w:pgMar w:top="284" w:right="1417" w:bottom="1417" w:left="1417" w:header="708" w:footer="708" w:gutter="0"/>
          <w:cols w:num="2" w:space="708"/>
          <w:docGrid w:linePitch="360"/>
        </w:sectPr>
      </w:pPr>
    </w:p>
    <w:p w14:paraId="448B59A0" w14:textId="56742193" w:rsidR="00B021AA" w:rsidRPr="00324A65" w:rsidRDefault="00B021AA" w:rsidP="00324A65">
      <w:pPr>
        <w:jc w:val="center"/>
        <w:rPr>
          <w:rFonts w:ascii="LM Roman 12" w:hAnsi="LM Roman 12" w:cs="Times New Roman"/>
          <w:b/>
          <w:bCs/>
          <w:sz w:val="24"/>
        </w:rPr>
        <w:sectPr w:rsidR="00B021AA" w:rsidRPr="00324A65" w:rsidSect="009076A5">
          <w:type w:val="continuous"/>
          <w:pgSz w:w="16838" w:h="11906" w:orient="landscape"/>
          <w:pgMar w:top="1417" w:right="1417" w:bottom="0" w:left="1417" w:header="708" w:footer="708" w:gutter="0"/>
          <w:cols w:space="708"/>
          <w:docGrid w:linePitch="360"/>
        </w:sectPr>
      </w:pPr>
      <w:r w:rsidRPr="00324A65">
        <w:rPr>
          <w:rFonts w:ascii="LM Roman 12" w:hAnsi="LM Roman 12" w:cs="Times New Roman"/>
          <w:b/>
          <w:bCs/>
          <w:sz w:val="24"/>
        </w:rPr>
        <w:t>Questions de la classe de Terminale STi2D 4 :</w:t>
      </w:r>
    </w:p>
    <w:p w14:paraId="11DFB579" w14:textId="4E419203" w:rsidR="00B021AA" w:rsidRPr="009076A5" w:rsidRDefault="00B021AA" w:rsidP="002F2550">
      <w:pPr>
        <w:jc w:val="center"/>
        <w:rPr>
          <w:rFonts w:ascii="LM Roman 12" w:hAnsi="LM Roman 12" w:cs="Times New Roman"/>
          <w:sz w:val="24"/>
        </w:rPr>
      </w:pPr>
    </w:p>
    <w:p w14:paraId="670AD0D5" w14:textId="59183CC2" w:rsidR="002F2550" w:rsidRPr="00324A65" w:rsidRDefault="002F2550" w:rsidP="009D18E9">
      <w:pPr>
        <w:jc w:val="center"/>
        <w:rPr>
          <w:rFonts w:ascii="LM Roman 12" w:hAnsi="LM Roman 12" w:cs="Times New Roman"/>
          <w:b/>
          <w:bCs/>
          <w:sz w:val="24"/>
        </w:rPr>
      </w:pPr>
      <w:r w:rsidRPr="00324A65">
        <w:rPr>
          <w:rFonts w:ascii="LM Roman 12" w:hAnsi="LM Roman 12" w:cs="Times New Roman"/>
          <w:b/>
          <w:bCs/>
          <w:sz w:val="24"/>
        </w:rPr>
        <w:t>Sur le placard</w:t>
      </w:r>
    </w:p>
    <w:p w14:paraId="709C95AD" w14:textId="7BB6FA0B" w:rsidR="002F2550" w:rsidRPr="009076A5" w:rsidRDefault="002F255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Que veut dire « un placard peu volumineux » ?</w:t>
      </w:r>
      <w:r w:rsidRPr="009076A5">
        <w:rPr>
          <w:rFonts w:ascii="LM Roman 12" w:hAnsi="LM Roman 12" w:cs="Times New Roman"/>
          <w:sz w:val="24"/>
        </w:rPr>
        <w:br/>
        <w:t>Quelles sont les contraintes de dimensions du placard</w:t>
      </w:r>
    </w:p>
    <w:p w14:paraId="6E616555" w14:textId="1158ABC8" w:rsidR="002F2550" w:rsidRPr="009076A5" w:rsidRDefault="002F255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Le placard a-t-il des étagères ? Si oui, de quelle épaisseur ?</w:t>
      </w:r>
    </w:p>
    <w:p w14:paraId="2DDDC2DD" w14:textId="7CDBF1A5" w:rsidR="002F2550" w:rsidRPr="009076A5" w:rsidRDefault="002F255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Quelle est l’’épaisseur de la porte et des montants du placard ?</w:t>
      </w:r>
    </w:p>
    <w:p w14:paraId="454B3A0D" w14:textId="58DAD53D" w:rsidR="002F2550" w:rsidRPr="009076A5" w:rsidRDefault="001A5A0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Peut-on avoir des tiroirs ou des étagères coulissantes dans le placard ?</w:t>
      </w:r>
    </w:p>
    <w:p w14:paraId="572C08D3" w14:textId="4F5B5E65" w:rsidR="002F2550" w:rsidRPr="009076A5" w:rsidRDefault="002F2550">
      <w:pPr>
        <w:rPr>
          <w:rFonts w:ascii="LM Roman 12" w:hAnsi="LM Roman 12" w:cs="Times New Roman"/>
          <w:sz w:val="24"/>
        </w:rPr>
      </w:pPr>
    </w:p>
    <w:p w14:paraId="7F411710" w14:textId="7F1EC0DD" w:rsidR="002F2550" w:rsidRPr="009076A5" w:rsidRDefault="002F2550">
      <w:pPr>
        <w:rPr>
          <w:rFonts w:ascii="LM Roman 12" w:hAnsi="LM Roman 12" w:cs="Times New Roman"/>
          <w:sz w:val="24"/>
        </w:rPr>
      </w:pPr>
    </w:p>
    <w:p w14:paraId="59D9C875" w14:textId="12EC192F" w:rsidR="002F2550" w:rsidRPr="009076A5" w:rsidRDefault="002F2550">
      <w:pPr>
        <w:rPr>
          <w:rFonts w:ascii="LM Roman 12" w:hAnsi="LM Roman 12" w:cs="Times New Roman"/>
          <w:sz w:val="24"/>
        </w:rPr>
      </w:pPr>
    </w:p>
    <w:p w14:paraId="506C3777" w14:textId="6298BB9A" w:rsidR="002F2550" w:rsidRPr="009076A5" w:rsidRDefault="002F2550">
      <w:pPr>
        <w:rPr>
          <w:rFonts w:ascii="LM Roman 12" w:hAnsi="LM Roman 12" w:cs="Times New Roman"/>
          <w:sz w:val="24"/>
        </w:rPr>
      </w:pPr>
    </w:p>
    <w:p w14:paraId="1861E7F4" w14:textId="7F0C296B" w:rsidR="002F2550" w:rsidRPr="009076A5" w:rsidRDefault="002F2550">
      <w:pPr>
        <w:rPr>
          <w:rFonts w:ascii="LM Roman 12" w:hAnsi="LM Roman 12" w:cs="Times New Roman"/>
          <w:sz w:val="24"/>
        </w:rPr>
      </w:pPr>
    </w:p>
    <w:p w14:paraId="109DED67" w14:textId="15A941E4" w:rsidR="002F2550" w:rsidRPr="009076A5" w:rsidRDefault="002F2550">
      <w:pPr>
        <w:rPr>
          <w:rFonts w:ascii="LM Roman 12" w:hAnsi="LM Roman 12" w:cs="Times New Roman"/>
          <w:sz w:val="24"/>
        </w:rPr>
      </w:pPr>
    </w:p>
    <w:p w14:paraId="19518785" w14:textId="67C8BBED" w:rsidR="002F2550" w:rsidRPr="009076A5" w:rsidRDefault="002F2550">
      <w:pPr>
        <w:rPr>
          <w:rFonts w:ascii="LM Roman 12" w:hAnsi="LM Roman 12" w:cs="Times New Roman"/>
          <w:sz w:val="24"/>
        </w:rPr>
      </w:pPr>
    </w:p>
    <w:p w14:paraId="1ADE5F4C" w14:textId="5FFAA52C" w:rsidR="002F2550" w:rsidRPr="009076A5" w:rsidRDefault="002F2550">
      <w:pPr>
        <w:rPr>
          <w:rFonts w:ascii="LM Roman 12" w:hAnsi="LM Roman 12" w:cs="Times New Roman"/>
          <w:sz w:val="24"/>
        </w:rPr>
      </w:pPr>
    </w:p>
    <w:p w14:paraId="09E267CF" w14:textId="77777777" w:rsidR="00B021AA" w:rsidRDefault="00B021AA" w:rsidP="009076A5">
      <w:pPr>
        <w:rPr>
          <w:rFonts w:ascii="LM Roman 12" w:hAnsi="LM Roman 12" w:cs="Times New Roman"/>
          <w:sz w:val="24"/>
        </w:rPr>
      </w:pPr>
    </w:p>
    <w:p w14:paraId="0E1A1419" w14:textId="77777777" w:rsidR="00324A65" w:rsidRDefault="00324A65" w:rsidP="009076A5">
      <w:pPr>
        <w:rPr>
          <w:rFonts w:ascii="LM Roman 12" w:hAnsi="LM Roman 12" w:cs="Times New Roman"/>
          <w:sz w:val="24"/>
        </w:rPr>
      </w:pPr>
    </w:p>
    <w:p w14:paraId="20313E87" w14:textId="77777777" w:rsidR="00324A65" w:rsidRPr="009076A5" w:rsidRDefault="00324A65" w:rsidP="009076A5">
      <w:pPr>
        <w:rPr>
          <w:rFonts w:ascii="LM Roman 12" w:hAnsi="LM Roman 12" w:cs="Times New Roman"/>
          <w:sz w:val="24"/>
        </w:rPr>
      </w:pPr>
    </w:p>
    <w:p w14:paraId="2FC91056" w14:textId="30FA357A" w:rsidR="002F2550" w:rsidRPr="00324A65" w:rsidRDefault="002F2550" w:rsidP="002F2550">
      <w:pPr>
        <w:jc w:val="center"/>
        <w:rPr>
          <w:rFonts w:ascii="LM Roman 12" w:hAnsi="LM Roman 12" w:cs="Times New Roman"/>
          <w:b/>
          <w:bCs/>
          <w:sz w:val="24"/>
        </w:rPr>
      </w:pPr>
      <w:r w:rsidRPr="00324A65">
        <w:rPr>
          <w:rFonts w:ascii="LM Roman 12" w:hAnsi="LM Roman 12" w:cs="Times New Roman"/>
          <w:b/>
          <w:bCs/>
          <w:sz w:val="24"/>
        </w:rPr>
        <w:t>Sur les verres</w:t>
      </w:r>
    </w:p>
    <w:p w14:paraId="2978E392" w14:textId="2E312C4A" w:rsidR="002F2550" w:rsidRPr="009076A5" w:rsidRDefault="002F255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Y a-t-il des contraintes de dimension sur les verres ? Hauteur maximal</w:t>
      </w:r>
      <w:r w:rsidR="009D18E9" w:rsidRPr="009076A5">
        <w:rPr>
          <w:rFonts w:ascii="LM Roman 12" w:hAnsi="LM Roman 12" w:cs="Times New Roman"/>
          <w:sz w:val="24"/>
        </w:rPr>
        <w:t>e</w:t>
      </w:r>
      <w:r w:rsidRPr="009076A5">
        <w:rPr>
          <w:rFonts w:ascii="LM Roman 12" w:hAnsi="LM Roman 12" w:cs="Times New Roman"/>
          <w:sz w:val="24"/>
        </w:rPr>
        <w:t>, largeur du verre permettant de boire ?</w:t>
      </w:r>
    </w:p>
    <w:p w14:paraId="4AE0B6CC" w14:textId="47FFD3EC" w:rsidR="002F2550" w:rsidRPr="009076A5" w:rsidRDefault="002F255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Les verres on</w:t>
      </w:r>
      <w:r w:rsidR="00D96920" w:rsidRPr="009076A5">
        <w:rPr>
          <w:rFonts w:ascii="LM Roman 12" w:hAnsi="LM Roman 12" w:cs="Times New Roman"/>
          <w:sz w:val="24"/>
        </w:rPr>
        <w:t>t</w:t>
      </w:r>
      <w:r w:rsidRPr="009076A5">
        <w:rPr>
          <w:rFonts w:ascii="LM Roman 12" w:hAnsi="LM Roman 12" w:cs="Times New Roman"/>
          <w:sz w:val="24"/>
        </w:rPr>
        <w:t xml:space="preserve"> une capacité de 20 </w:t>
      </w:r>
      <w:proofErr w:type="spellStart"/>
      <w:r w:rsidRPr="009076A5">
        <w:rPr>
          <w:rFonts w:ascii="LM Roman 12" w:hAnsi="LM Roman 12" w:cs="Times New Roman"/>
          <w:sz w:val="24"/>
        </w:rPr>
        <w:t>cL</w:t>
      </w:r>
      <w:proofErr w:type="spellEnd"/>
      <w:r w:rsidRPr="009076A5">
        <w:rPr>
          <w:rFonts w:ascii="LM Roman 12" w:hAnsi="LM Roman 12" w:cs="Times New Roman"/>
          <w:sz w:val="24"/>
        </w:rPr>
        <w:t xml:space="preserve"> ou doit-on pouvoir verser 20 </w:t>
      </w:r>
      <w:proofErr w:type="spellStart"/>
      <w:r w:rsidRPr="009076A5">
        <w:rPr>
          <w:rFonts w:ascii="LM Roman 12" w:hAnsi="LM Roman 12" w:cs="Times New Roman"/>
          <w:sz w:val="24"/>
        </w:rPr>
        <w:t>cL</w:t>
      </w:r>
      <w:proofErr w:type="spellEnd"/>
      <w:r w:rsidRPr="009076A5">
        <w:rPr>
          <w:rFonts w:ascii="LM Roman 12" w:hAnsi="LM Roman 12" w:cs="Times New Roman"/>
          <w:sz w:val="24"/>
        </w:rPr>
        <w:t xml:space="preserve"> dans le verre puis l’utiliser pour boire (autrement dit, pas 20 </w:t>
      </w:r>
      <w:proofErr w:type="spellStart"/>
      <w:r w:rsidRPr="009076A5">
        <w:rPr>
          <w:rFonts w:ascii="LM Roman 12" w:hAnsi="LM Roman 12" w:cs="Times New Roman"/>
          <w:sz w:val="24"/>
        </w:rPr>
        <w:t>cL</w:t>
      </w:r>
      <w:proofErr w:type="spellEnd"/>
      <w:r w:rsidRPr="009076A5">
        <w:rPr>
          <w:rFonts w:ascii="LM Roman 12" w:hAnsi="LM Roman 12" w:cs="Times New Roman"/>
          <w:sz w:val="24"/>
        </w:rPr>
        <w:t xml:space="preserve"> rempli à ras bord)</w:t>
      </w:r>
    </w:p>
    <w:p w14:paraId="686F0C62" w14:textId="6B15156A" w:rsidR="002F2550" w:rsidRPr="009076A5" w:rsidRDefault="002F255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Peut-on utiliser un matériau déformable pour les verres ?</w:t>
      </w:r>
    </w:p>
    <w:p w14:paraId="7EB99595" w14:textId="1771278F" w:rsidR="002F2550" w:rsidRPr="009076A5" w:rsidRDefault="002F255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Y a-t-il une contrainte de forme sur les verres (cylindriques, verres à pied …)</w:t>
      </w:r>
    </w:p>
    <w:p w14:paraId="6354AD3E" w14:textId="702198E9" w:rsidR="002F2550" w:rsidRPr="009076A5" w:rsidRDefault="002F255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Accessibilité des verres : peut-on empiler les verres ? Doit-on prévoir un espace pour pouvoir manipuler les verres (en particulier les sortir du placard) ?</w:t>
      </w:r>
    </w:p>
    <w:p w14:paraId="517BB5E5" w14:textId="746CF986" w:rsidR="002F2550" w:rsidRPr="009076A5" w:rsidRDefault="002F255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L’épaisseur des verres doit-elle être la même partout (en particulier le fond du verre ne doit-il pas être plus épais ?)</w:t>
      </w:r>
    </w:p>
    <w:p w14:paraId="54CDA6A8" w14:textId="0730F00A" w:rsidR="002F2550" w:rsidRPr="009076A5" w:rsidRDefault="002F2550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Les 1 000 verres</w:t>
      </w:r>
      <w:r w:rsidR="00B021AA" w:rsidRPr="009076A5">
        <w:rPr>
          <w:rFonts w:ascii="LM Roman 12" w:hAnsi="LM Roman 12" w:cs="Times New Roman"/>
          <w:sz w:val="24"/>
        </w:rPr>
        <w:t xml:space="preserve"> doivent-ils nécessairement avoir la même forme (« un modèle » de verre) où peut-on prévoir deux lots de 500 verres complémentaires.</w:t>
      </w:r>
    </w:p>
    <w:p w14:paraId="7B756FD8" w14:textId="23855453" w:rsidR="00A03059" w:rsidRPr="009076A5" w:rsidRDefault="00A71E59">
      <w:pPr>
        <w:rPr>
          <w:rFonts w:ascii="LM Roman 12" w:hAnsi="LM Roman 12" w:cs="Times New Roman"/>
          <w:sz w:val="24"/>
        </w:rPr>
      </w:pPr>
      <w:r w:rsidRPr="009076A5">
        <w:rPr>
          <w:rFonts w:ascii="LM Roman 12" w:hAnsi="LM Roman 12" w:cs="Times New Roman"/>
          <w:sz w:val="24"/>
        </w:rPr>
        <w:t>Peut-on prévoir un modèle de verre qui soit en deux parties : contenant emboitable dans un socle ?</w:t>
      </w:r>
    </w:p>
    <w:p w14:paraId="601E5E3A" w14:textId="0811AEF7" w:rsidR="002F2550" w:rsidRPr="009076A5" w:rsidRDefault="002F2550">
      <w:pPr>
        <w:rPr>
          <w:rFonts w:ascii="LM Roman 12" w:hAnsi="LM Roman 12" w:cs="Times New Roman"/>
          <w:sz w:val="24"/>
        </w:rPr>
      </w:pPr>
    </w:p>
    <w:p w14:paraId="5AEF288F" w14:textId="77777777" w:rsidR="002F2550" w:rsidRPr="009076A5" w:rsidRDefault="002F2550">
      <w:pPr>
        <w:rPr>
          <w:rFonts w:ascii="LM Roman 12" w:hAnsi="LM Roman 12" w:cs="Times New Roman"/>
          <w:sz w:val="24"/>
        </w:rPr>
      </w:pPr>
    </w:p>
    <w:sectPr w:rsidR="002F2550" w:rsidRPr="009076A5" w:rsidSect="009076A5">
      <w:type w:val="continuous"/>
      <w:pgSz w:w="16838" w:h="11906" w:orient="landscape"/>
      <w:pgMar w:top="0" w:right="1417" w:bottom="426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ABCB9" w14:textId="77777777" w:rsidR="0019498D" w:rsidRDefault="0019498D" w:rsidP="00D96920">
      <w:pPr>
        <w:spacing w:after="0" w:line="240" w:lineRule="auto"/>
      </w:pPr>
      <w:r>
        <w:separator/>
      </w:r>
    </w:p>
  </w:endnote>
  <w:endnote w:type="continuationSeparator" w:id="0">
    <w:p w14:paraId="3BAEFD2B" w14:textId="77777777" w:rsidR="0019498D" w:rsidRDefault="0019498D" w:rsidP="00D96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M Roman 12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F24BF" w14:textId="77777777" w:rsidR="0019498D" w:rsidRDefault="0019498D" w:rsidP="00D96920">
      <w:pPr>
        <w:spacing w:after="0" w:line="240" w:lineRule="auto"/>
      </w:pPr>
      <w:r>
        <w:separator/>
      </w:r>
    </w:p>
  </w:footnote>
  <w:footnote w:type="continuationSeparator" w:id="0">
    <w:p w14:paraId="36455C64" w14:textId="77777777" w:rsidR="0019498D" w:rsidRDefault="0019498D" w:rsidP="00D96920">
      <w:pPr>
        <w:spacing w:after="0" w:line="240" w:lineRule="auto"/>
      </w:pPr>
      <w:r>
        <w:continuationSeparator/>
      </w:r>
    </w:p>
  </w:footnote>
  <w:footnote w:id="1">
    <w:p w14:paraId="2D59B221" w14:textId="38DD37DE" w:rsidR="00D96920" w:rsidRPr="00D96920" w:rsidRDefault="00D96920" w:rsidP="00D96920">
      <w:pPr>
        <w:pStyle w:val="Notedebasdepage"/>
        <w:rPr>
          <w:rFonts w:ascii="Aptos" w:hAnsi="Aptos"/>
          <w:sz w:val="18"/>
          <w:szCs w:val="18"/>
        </w:rPr>
      </w:pPr>
      <w:r>
        <w:rPr>
          <w:rStyle w:val="Appelnotedebasdep"/>
        </w:rPr>
        <w:footnoteRef/>
      </w:r>
      <w:r>
        <w:t xml:space="preserve"> </w:t>
      </w:r>
      <w:r w:rsidRPr="00D96920">
        <w:rPr>
          <w:rFonts w:ascii="Aptos" w:hAnsi="Aptos"/>
          <w:sz w:val="18"/>
          <w:szCs w:val="18"/>
        </w:rPr>
        <w:t>Systèmes d’Information et Numérique</w:t>
      </w:r>
      <w:r w:rsidRPr="00D96920">
        <w:rPr>
          <w:rFonts w:ascii="Aptos" w:hAnsi="Aptos"/>
          <w:sz w:val="18"/>
          <w:szCs w:val="18"/>
        </w:rPr>
        <w:t xml:space="preserve"> - </w:t>
      </w:r>
      <w:r w:rsidRPr="00D96920">
        <w:rPr>
          <w:rFonts w:ascii="Aptos" w:hAnsi="Aptos"/>
          <w:sz w:val="18"/>
          <w:szCs w:val="18"/>
        </w:rPr>
        <w:t>Innovation Technologique et Eco-Conception</w:t>
      </w:r>
      <w:r w:rsidRPr="00D96920">
        <w:rPr>
          <w:rFonts w:ascii="Aptos" w:hAnsi="Aptos"/>
          <w:sz w:val="18"/>
          <w:szCs w:val="18"/>
        </w:rPr>
        <w:t xml:space="preserve"> - </w:t>
      </w:r>
      <w:r w:rsidRPr="00D96920">
        <w:rPr>
          <w:rFonts w:ascii="Aptos" w:hAnsi="Aptos"/>
          <w:sz w:val="18"/>
          <w:szCs w:val="18"/>
        </w:rPr>
        <w:t>Architecture et Construction</w:t>
      </w:r>
    </w:p>
    <w:p w14:paraId="69736F65" w14:textId="643534A2" w:rsidR="00D96920" w:rsidRDefault="00D96920">
      <w:pPr>
        <w:pStyle w:val="Notedebasdepage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202"/>
    <w:rsid w:val="0019498D"/>
    <w:rsid w:val="001A5A00"/>
    <w:rsid w:val="002F2550"/>
    <w:rsid w:val="00324A65"/>
    <w:rsid w:val="00732C31"/>
    <w:rsid w:val="009076A5"/>
    <w:rsid w:val="009D18E9"/>
    <w:rsid w:val="00A03059"/>
    <w:rsid w:val="00A71E59"/>
    <w:rsid w:val="00B021AA"/>
    <w:rsid w:val="00D35202"/>
    <w:rsid w:val="00D9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C74D2"/>
  <w15:chartTrackingRefBased/>
  <w15:docId w15:val="{7E0C5906-0B2F-41F2-9098-4778E69FB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969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96920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96920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96920"/>
    <w:rPr>
      <w:vertAlign w:val="superscript"/>
    </w:rPr>
  </w:style>
  <w:style w:type="character" w:customStyle="1" w:styleId="Titre3Car">
    <w:name w:val="Titre 3 Car"/>
    <w:basedOn w:val="Policepardfaut"/>
    <w:link w:val="Titre3"/>
    <w:uiPriority w:val="9"/>
    <w:semiHidden/>
    <w:rsid w:val="00D9692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6DF49-07B8-4A9D-9388-3124D29C2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269</Words>
  <Characters>1262</Characters>
  <Application>Microsoft Office Word</Application>
  <DocSecurity>0</DocSecurity>
  <Lines>50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MOUSSAVOU FRANCOIS</dc:creator>
  <cp:keywords/>
  <dc:description/>
  <cp:lastModifiedBy>François Moussavou</cp:lastModifiedBy>
  <cp:revision>7</cp:revision>
  <dcterms:created xsi:type="dcterms:W3CDTF">2026-01-16T13:14:00Z</dcterms:created>
  <dcterms:modified xsi:type="dcterms:W3CDTF">2026-01-17T14:36:00Z</dcterms:modified>
</cp:coreProperties>
</file>